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70A7BD8C" w:rsidR="00E95889" w:rsidRPr="00D44B0C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44B0C">
        <w:rPr>
          <w:rFonts w:ascii="Times New Roman" w:hAnsi="Times New Roman" w:cs="Times New Roman"/>
          <w:b/>
          <w:bCs/>
          <w:lang w:eastAsia="zh-CN"/>
        </w:rPr>
        <w:t>Znak sprawy: EZ/</w:t>
      </w:r>
      <w:r w:rsidR="000924EC">
        <w:rPr>
          <w:rFonts w:ascii="Times New Roman" w:hAnsi="Times New Roman" w:cs="Times New Roman"/>
          <w:b/>
          <w:bCs/>
          <w:lang w:eastAsia="zh-CN"/>
        </w:rPr>
        <w:t>7</w:t>
      </w:r>
      <w:r w:rsidRPr="00D44B0C">
        <w:rPr>
          <w:rFonts w:ascii="Times New Roman" w:hAnsi="Times New Roman" w:cs="Times New Roman"/>
          <w:b/>
          <w:bCs/>
          <w:lang w:eastAsia="zh-CN"/>
        </w:rPr>
        <w:t>/202</w:t>
      </w:r>
      <w:r w:rsidR="007E1B2D">
        <w:rPr>
          <w:rFonts w:ascii="Times New Roman" w:hAnsi="Times New Roman" w:cs="Times New Roman"/>
          <w:b/>
          <w:bCs/>
          <w:lang w:eastAsia="zh-CN"/>
        </w:rPr>
        <w:t>6</w:t>
      </w:r>
      <w:r w:rsidRPr="00D44B0C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5D1FEA08" w:rsidR="00443BF1" w:rsidRPr="00D44B0C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44B0C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D44B0C">
        <w:rPr>
          <w:rFonts w:ascii="Times New Roman" w:hAnsi="Times New Roman" w:cs="Times New Roman"/>
          <w:b/>
          <w:bCs/>
          <w:lang w:eastAsia="zh-CN"/>
        </w:rPr>
        <w:t>.</w:t>
      </w:r>
      <w:r w:rsidR="00424B6C" w:rsidRPr="00D44B0C">
        <w:rPr>
          <w:rFonts w:ascii="Times New Roman" w:hAnsi="Times New Roman" w:cs="Times New Roman"/>
          <w:b/>
          <w:bCs/>
          <w:lang w:eastAsia="zh-CN"/>
        </w:rPr>
        <w:t>5</w:t>
      </w:r>
      <w:r w:rsidRPr="00D44B0C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D44B0C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4B0C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44B0C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44B0C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B0C">
        <w:rPr>
          <w:rFonts w:ascii="Times New Roman" w:hAnsi="Times New Roman" w:cs="Times New Roman"/>
          <w:b/>
          <w:bCs/>
          <w:sz w:val="24"/>
          <w:szCs w:val="24"/>
        </w:rPr>
        <w:t>ZESTAWIENIE PARAMETRÓW TECHNICZNO-FUNKCJONALNYCH</w:t>
      </w:r>
    </w:p>
    <w:p w14:paraId="0140E688" w14:textId="77777777" w:rsidR="00BC467E" w:rsidRPr="00D44B0C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3286B" w14:textId="6321B024" w:rsidR="00443BF1" w:rsidRPr="00D44B0C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44B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Pakiet nr </w:t>
      </w:r>
      <w:r w:rsidR="00424B6C" w:rsidRPr="00D44B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D44B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="00424B6C" w:rsidRPr="00D44B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Defibrylator -1 kpl. </w:t>
      </w:r>
    </w:p>
    <w:p w14:paraId="36928D60" w14:textId="77777777" w:rsidR="00B52467" w:rsidRPr="00D44B0C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6BBDCB" w14:textId="77777777" w:rsidR="00B52467" w:rsidRPr="00D44B0C" w:rsidRDefault="00B52467" w:rsidP="00B52467">
      <w:pPr>
        <w:pStyle w:val="Standard"/>
        <w:rPr>
          <w:color w:val="000000"/>
          <w:sz w:val="24"/>
          <w:szCs w:val="24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:rsidRPr="00D44B0C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Pr="00D44B0C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D44B0C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Pr="00D44B0C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D44B0C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D44B0C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D44B0C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 xml:space="preserve">Nazwa / model / </w:t>
            </w:r>
            <w:proofErr w:type="spellStart"/>
            <w:r w:rsidRPr="00D44B0C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typ</w:t>
            </w:r>
            <w:proofErr w:type="spellEnd"/>
            <w:r w:rsidRPr="00D44B0C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 xml:space="preserve"> / nr </w:t>
            </w:r>
            <w:proofErr w:type="spellStart"/>
            <w:r w:rsidRPr="00D44B0C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katalogowy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D44B0C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D44B0C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Pr="00D44B0C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D44B0C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Rok </w:t>
            </w:r>
            <w:proofErr w:type="spellStart"/>
            <w:r w:rsidRPr="00D44B0C">
              <w:rPr>
                <w:rFonts w:ascii="Times New Roman" w:hAnsi="Times New Roman" w:cs="Times New Roman"/>
                <w:b/>
                <w:bCs/>
                <w:lang w:val="en-US" w:bidi="he-IL"/>
              </w:rPr>
              <w:t>produkcji</w:t>
            </w:r>
            <w:proofErr w:type="spellEnd"/>
            <w:r w:rsidRPr="00D44B0C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Pr="00D44B0C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Pr="00D44B0C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D44B0C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3279"/>
      </w:tblGrid>
      <w:tr w:rsidR="000D3D29" w:rsidRPr="00D44B0C" w14:paraId="6F836E2E" w14:textId="77777777" w:rsidTr="000D3D29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D44B0C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44B0C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B0C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D44B0C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B0C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D44B0C">
              <w:rPr>
                <w:b/>
                <w:bCs/>
                <w:sz w:val="22"/>
                <w:szCs w:val="22"/>
              </w:rPr>
              <w:br/>
            </w:r>
            <w:r w:rsidRPr="00D44B0C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0D3D29" w:rsidRPr="00D44B0C" w14:paraId="55280701" w14:textId="77777777" w:rsidTr="000D3D29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0D3D29" w:rsidRPr="00D44B0C" w:rsidRDefault="000D3D2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0B7B7DB7" w:rsidR="000D3D29" w:rsidRPr="00D44B0C" w:rsidRDefault="00424B6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Aparat z pełną polską wersją językową – oprogramowanie, komunikaty wyświetlane na ekranie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3255ECE7" w:rsidR="000D3D29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D44B0C" w14:paraId="46177B6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4BA54AA" w:rsidR="000D3D29" w:rsidRPr="00D44B0C" w:rsidRDefault="00424B6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>Waga urządzenia z akumulatorem poniżej 6,5 kg z wyłączeniem łyżek i pozostałych podzespołów.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9B396DE" w:rsidR="000D3D29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D44B0C" w14:paraId="2D6825D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69894715" w:rsidR="000D3D29" w:rsidRPr="00D44B0C" w:rsidRDefault="00424B6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>Wymiary: 350mm x 310mm x 200mm (szerokość x wysokość x głębokość) +/- 10mm razem z akumulatorem bez łyżek defibrylacyjnych i akcesoriów.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224D8968" w:rsidR="000D3D29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D44B0C" w14:paraId="309061E4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0D956E9C" w:rsidR="000D3D29" w:rsidRPr="00D44B0C" w:rsidRDefault="00424B6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 xml:space="preserve">Urządzenie wyposażone w intuicyjne pokrętło do nawigacji, </w:t>
            </w:r>
            <w:proofErr w:type="spellStart"/>
            <w:r w:rsidRPr="00D44B0C">
              <w:rPr>
                <w:rFonts w:eastAsia="Lucida Sans Unicode"/>
                <w:sz w:val="22"/>
                <w:szCs w:val="22"/>
              </w:rPr>
              <w:t>wybóru</w:t>
            </w:r>
            <w:proofErr w:type="spellEnd"/>
            <w:r w:rsidRPr="00D44B0C">
              <w:rPr>
                <w:rFonts w:eastAsia="Lucida Sans Unicode"/>
                <w:sz w:val="22"/>
                <w:szCs w:val="22"/>
              </w:rPr>
              <w:t xml:space="preserve"> trybu pracy w zakresie: wyłączony, tryb AED, tryb manualny, stymulacja, monitorowanie (swobodne przełączanie pomiędzy trybami pracy urządzenia – bez konieczności jego wyłączania). Min. 11 przycisków funkcyjnych oraz min. 5 przycisków pomocniczych.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A8EA865" w:rsidR="000D3D29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D44B0C" w14:paraId="1E90C07F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6E103B51" w:rsidR="000D3D29" w:rsidRPr="00D44B0C" w:rsidRDefault="00424B6C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>Aparat odporny na kurz i zalanie wodą (klasa minimum IP34 wg IEC529)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080E127A" w:rsidR="000D3D29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D44B0C" w14:paraId="26437867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230CC40C" w:rsidR="000D3D29" w:rsidRPr="00D44B0C" w:rsidRDefault="00424B6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>Automatyczny codzienny test prawidłowości funkcjonowania defibrylatora (nie wymagający od użytkownika włączania urządzenia), możliwość przeprowadzenia pełnego testu manualnego / możliwość wydruku raportu za pomocą wewnętrznej drukarki defibrylatora.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451A190" w:rsidR="000D3D29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51BE3EF1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D44B0C" w14:paraId="44B9C4C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0924EC" w:rsidRDefault="000D3D29" w:rsidP="000924EC">
            <w:pPr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3F6960F4" w:rsidR="000D3D29" w:rsidRPr="00D44B0C" w:rsidRDefault="00424B6C" w:rsidP="00B52467">
            <w:pPr>
              <w:pStyle w:val="Standard"/>
              <w:widowControl w:val="0"/>
              <w:rPr>
                <w:sz w:val="22"/>
                <w:szCs w:val="22"/>
                <w:highlight w:val="yellow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Zasilanie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6A1AF63D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4786072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44CB5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F9B5D" w14:textId="75C9F00E" w:rsidR="00424B6C" w:rsidRPr="00D44B0C" w:rsidRDefault="00424B6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Zasilanie akumulatorowe - akumulator litowo-jonowy lub równoważny, czas pracy: min. 5 godz. ciągłego monitorowania EKG lub </w:t>
            </w:r>
            <w:r w:rsidRPr="00D44B0C">
              <w:rPr>
                <w:rFonts w:eastAsia="Lucida Sans Unicode"/>
                <w:sz w:val="22"/>
                <w:szCs w:val="22"/>
              </w:rPr>
              <w:t xml:space="preserve">min. 200 </w:t>
            </w:r>
            <w:r w:rsidRPr="00D44B0C">
              <w:rPr>
                <w:rFonts w:eastAsia="Lucida Sans Unicode"/>
                <w:sz w:val="22"/>
                <w:szCs w:val="22"/>
              </w:rPr>
              <w:lastRenderedPageBreak/>
              <w:t>defibrylacji z energią 200 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0FEF" w14:textId="4EF15287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12CC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34A6869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B920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ED406" w14:textId="33E68153" w:rsidR="00424B6C" w:rsidRPr="00D44B0C" w:rsidRDefault="00424B6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Minimum dwa gniazda akumulatorów: możliwość wymiany akumulatora bez przerywania pracy urządzenia (na zasilaniu akumulatorowym oraz na zasilaniu sieciowym)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A405" w14:textId="65EFD13F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5CB5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56BC8D6A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7080A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C484B" w14:textId="073268AC" w:rsidR="00424B6C" w:rsidRPr="00D44B0C" w:rsidRDefault="00424B6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Zasilanie sieciowe – moduł zasilacza 230V 50 </w:t>
            </w:r>
            <w:proofErr w:type="spellStart"/>
            <w:r w:rsidRPr="00D44B0C">
              <w:rPr>
                <w:sz w:val="22"/>
                <w:szCs w:val="22"/>
              </w:rPr>
              <w:t>Hz</w:t>
            </w:r>
            <w:proofErr w:type="spellEnd"/>
            <w:r w:rsidRPr="00D44B0C">
              <w:rPr>
                <w:sz w:val="22"/>
                <w:szCs w:val="22"/>
              </w:rPr>
              <w:t xml:space="preserve"> z funkcją ładowania akumulatora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E24DD" w14:textId="3C3B5313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EDED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45EA98F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FBFF5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3C84F" w14:textId="6E7EFBE9" w:rsidR="00424B6C" w:rsidRPr="00D44B0C" w:rsidRDefault="00424B6C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>Wskaźnik poziomu naładowania akumulatora stale widoczny na monitorze lub panelu czołowym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6247" w14:textId="578C57CD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2712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5A812E77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9E04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2038E" w14:textId="1DCB6AFF" w:rsidR="00424B6C" w:rsidRPr="00D44B0C" w:rsidRDefault="00424B6C" w:rsidP="00B52467">
            <w:pPr>
              <w:pStyle w:val="Standard"/>
              <w:widowControl w:val="0"/>
              <w:rPr>
                <w:rFonts w:eastAsia="Lucida Sans Unicode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Czas ładowania akumulatora do pełnej pojemności max. 5 godzin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F1B0D" w14:textId="4AEEDD0A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DB1F7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36E32C6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2A9D2" w14:textId="77777777" w:rsidR="00424B6C" w:rsidRPr="000924EC" w:rsidRDefault="00424B6C" w:rsidP="000924EC">
            <w:pPr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BEEC" w14:textId="7F52145D" w:rsidR="00424B6C" w:rsidRPr="00D44B0C" w:rsidRDefault="00424B6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Defibrylacja manualna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E3135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2B76B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6396922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7660E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2964" w14:textId="5444B065" w:rsidR="00424B6C" w:rsidRPr="00D44B0C" w:rsidRDefault="00424B6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Defibrylacja ręczna i półautomatyczna AED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7A6F0" w14:textId="3E113BC6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C1536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273D81D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02E0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94C7A" w14:textId="19DEF0FA" w:rsidR="00424B6C" w:rsidRPr="00D44B0C" w:rsidRDefault="00424B6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Rodzaj fali </w:t>
            </w:r>
            <w:proofErr w:type="spellStart"/>
            <w:r w:rsidRPr="00D44B0C">
              <w:rPr>
                <w:sz w:val="22"/>
                <w:szCs w:val="22"/>
              </w:rPr>
              <w:t>defibrylacyjnej</w:t>
            </w:r>
            <w:proofErr w:type="spellEnd"/>
            <w:r w:rsidRPr="00D44B0C">
              <w:rPr>
                <w:sz w:val="22"/>
                <w:szCs w:val="22"/>
              </w:rPr>
              <w:t xml:space="preserve"> – dwufazowa. Zakres energii 1</w:t>
            </w:r>
            <w:r w:rsidRPr="00D44B0C">
              <w:rPr>
                <w:sz w:val="22"/>
                <w:szCs w:val="22"/>
              </w:rPr>
              <w:noBreakHyphen/>
              <w:t>360J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7BCF6" w14:textId="3CD32C73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FEA4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1BB7B843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FE8C3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1518A" w14:textId="237A9684" w:rsidR="00424B6C" w:rsidRPr="00D44B0C" w:rsidRDefault="00424B6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Min. 23 dostępne poziomy energii defibrylacji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E6A9" w14:textId="0C5CFB11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ABED4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4B6C" w:rsidRPr="00D44B0C" w14:paraId="55F11DE7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C6BB2" w14:textId="77777777" w:rsidR="00424B6C" w:rsidRPr="00D44B0C" w:rsidRDefault="00424B6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C650E" w14:textId="43998625" w:rsidR="00424B6C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Defibrylacja synchroniczna – kardiowersja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D9850" w14:textId="661872FF" w:rsidR="00424B6C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00D0" w14:textId="77777777" w:rsidR="00424B6C" w:rsidRPr="00D44B0C" w:rsidRDefault="00424B6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18F2EE4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D6D9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3B78" w14:textId="6E3C1486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Czas ładowania do energii maksymalnej ≤. 8 sekund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C2F01" w14:textId="530086D7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0CFC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1783FF53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DA860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1259E" w14:textId="2950566B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Możliwość defibrylacji dzieci i dorosłych – łyżki dla dzieci i dorosłych zintegrowane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D07D3" w14:textId="5641B6A7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209F0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1119F29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38805" w14:textId="77777777" w:rsidR="00B650E2" w:rsidRPr="000924EC" w:rsidRDefault="00B650E2" w:rsidP="000924EC">
            <w:pPr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5FB5C" w14:textId="6493BB04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Tryb AED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8E692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231D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271CD4F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F2C4D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3460A" w14:textId="787D409C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Automatyczna analiza rytmu serca po naklejeniu elektrod defibrylacyjnych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2ACB8" w14:textId="1F9CA171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90CCD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65FA390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FEB2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99DB" w14:textId="231B13DA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Poziom energii wstrząsu od 1 do 360J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19F5" w14:textId="07551209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8BD12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22031A8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4A2B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200C" w14:textId="7058133A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Praca w cyklu analiza/ defibrylacja / uciskanie klatki piersiowej – zgodnie z aktualnymi wytycznymi algorytmu BLS/AED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250AF" w14:textId="65A1A9A0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522B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2B6921B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08AA5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D0D4" w14:textId="7C451730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Komendy głosowe i komunikaty na ekranie prowadzące przez protokół RKO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F3CA4" w14:textId="05F54E79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416F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5455D03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A8ABD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94D14" w14:textId="779A8FBF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Metronom częstości uciśnięć klatki piersiowej (sygnały akustyczne i wizualne wyświetlane na ekranie defibrylatora)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EB8A1" w14:textId="2ED0284A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D374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349792BD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27EA8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1CC6B" w14:textId="2449F96E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Możliwość programowania energii 1, 2 i 3 wyładowania min. w przedziale od: 1 do 360 J i  na min. 23 poziomach energii defibrylacji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C1976" w14:textId="02A6586F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98F9F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1DCA6BE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261E2" w14:textId="77777777" w:rsidR="00B650E2" w:rsidRPr="00D44B0C" w:rsidRDefault="00B650E2" w:rsidP="000924EC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1FAB6" w14:textId="61E2051E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Moduł EKG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BE944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0A4AD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762188F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75D22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CD7BE" w14:textId="2E047FCB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Monitorowanie 3/5 odprowadzeniowego EKG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D4732" w14:textId="206C1BF1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14BB0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6B9ECC6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E5F6A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F147D" w14:textId="1410A6F7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Zakres pomiaru częstości akcji serca HR min. 1-300 /min.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D4FA" w14:textId="5F945828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4654B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6C7BDE3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C7CE2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FDCBF" w14:textId="397AB42F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Wzmocnienie sygnału EKG min. 0,5; 1,0; 1,5; 2,0; 3,0 cm/</w:t>
            </w:r>
            <w:proofErr w:type="spellStart"/>
            <w:r w:rsidRPr="00D44B0C">
              <w:rPr>
                <w:sz w:val="22"/>
                <w:szCs w:val="22"/>
              </w:rPr>
              <w:t>mV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43B91" w14:textId="1C31A327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FBA7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6309865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DCFEB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E464F" w14:textId="35BA9C2D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>Wykrywanie elektrostymulatora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19AB" w14:textId="55E76B18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8E36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05428CF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D3081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AB0C4" w14:textId="33B44F94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 xml:space="preserve">Tłumienie sygnału współbieżnego 90 </w:t>
            </w:r>
            <w:proofErr w:type="spellStart"/>
            <w:r w:rsidRPr="00D44B0C">
              <w:rPr>
                <w:rFonts w:eastAsia="Lucida Sans Unicode"/>
                <w:sz w:val="22"/>
                <w:szCs w:val="22"/>
              </w:rPr>
              <w:t>dB</w:t>
            </w:r>
            <w:proofErr w:type="spellEnd"/>
            <w:r w:rsidRPr="00D44B0C">
              <w:rPr>
                <w:rFonts w:eastAsia="Lucida Sans Unicode"/>
                <w:sz w:val="22"/>
                <w:szCs w:val="22"/>
              </w:rPr>
              <w:t xml:space="preserve"> lub więcej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BF1E6" w14:textId="2A04669D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BBBDB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503DA9F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58CC2" w14:textId="77777777" w:rsidR="00B650E2" w:rsidRPr="000924EC" w:rsidRDefault="00B650E2" w:rsidP="000924EC">
            <w:pPr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5D8E0" w14:textId="75A16A5B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Moduł stymulatora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DE085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B0B4E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665625A7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5C7C0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CD7C9" w14:textId="10CB3A3A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Tryb asynchroniczny i „na żądanie”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EF4FE" w14:textId="6941F48C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965E0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3C613DC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3F6BE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D8B67" w14:textId="5FE2BCBA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Częstość stymulacji w zakresie min. 30-180 </w:t>
            </w:r>
            <w:proofErr w:type="spellStart"/>
            <w:r w:rsidRPr="00D44B0C">
              <w:rPr>
                <w:sz w:val="22"/>
                <w:szCs w:val="22"/>
              </w:rPr>
              <w:t>imp</w:t>
            </w:r>
            <w:proofErr w:type="spellEnd"/>
            <w:r w:rsidRPr="00D44B0C">
              <w:rPr>
                <w:sz w:val="22"/>
                <w:szCs w:val="22"/>
              </w:rPr>
              <w:t>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9B79D" w14:textId="224F8118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5DE62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6D900E2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6FAE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C49B7" w14:textId="05014C70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Szerokość impulsu stymulatora min. 40 </w:t>
            </w:r>
            <w:proofErr w:type="spellStart"/>
            <w:r w:rsidRPr="00D44B0C">
              <w:rPr>
                <w:sz w:val="22"/>
                <w:szCs w:val="22"/>
              </w:rPr>
              <w:t>msek</w:t>
            </w:r>
            <w:proofErr w:type="spellEnd"/>
            <w:r w:rsidRPr="00D44B0C">
              <w:rPr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4D3B5" w14:textId="23CD93AA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ACBFB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551A716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F3D2E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AD2DF" w14:textId="7CEE3C98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Prąd stymulacji regulowany w zakresie min. 0-140 </w:t>
            </w:r>
            <w:proofErr w:type="spellStart"/>
            <w:r w:rsidRPr="00D44B0C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8197" w14:textId="65E082F0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049C1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4D5F229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E4623" w14:textId="77777777" w:rsidR="00B650E2" w:rsidRPr="00D44B0C" w:rsidRDefault="00B650E2" w:rsidP="000924EC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8D5F" w14:textId="6A2EEA11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Pomiar oddechu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5BA4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16C29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2227F9B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99A61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6890" w14:textId="544D38E5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Podać technikę pomiaru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C1050" w14:textId="710C2D31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AA927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0B64F31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75D38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00B75" w14:textId="06B13617" w:rsidR="00B650E2" w:rsidRPr="00D44B0C" w:rsidRDefault="00B650E2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Zakres min. od 2 do 120 oddechów/min, prędkość wyświetlania min. 25mm/s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4060" w14:textId="7B2EA23D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778B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5383338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7D4A7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5BB99" w14:textId="57F21ABD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Nadzór bezdechu: min. od 10 do 60 s.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AA782" w14:textId="4712FEA9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918A5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22B9EB5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B95E" w14:textId="77777777" w:rsidR="00B650E2" w:rsidRPr="00D44B0C" w:rsidRDefault="00B650E2" w:rsidP="000924EC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90CEF" w14:textId="757F11A6" w:rsidR="00B650E2" w:rsidRPr="00D44B0C" w:rsidRDefault="00B650E2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Alarmy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21919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999B1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1BBECF9A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144E0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C078A" w14:textId="0288BA9A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Sygnalizacja dźwiękowa i wizualna alarmów dla wszystkich monitorowanych parametrów życiowych oraz alarmów technicznych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9FB86" w14:textId="3EC08704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2F49C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0143B777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69E45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2B09C" w14:textId="2D460F67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Możliwość czasowego zawieszenia z regulacją w zakresie od 30 do 120 sekund oraz wyłączenia alarmów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E07BE" w14:textId="7B087453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F145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0504E5D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7290D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9DBE" w14:textId="31E2A516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rFonts w:eastAsia="Lucida Sans Unicode"/>
                <w:sz w:val="22"/>
                <w:szCs w:val="22"/>
              </w:rPr>
              <w:t>Wyświetlanie na ekranie górnych i dolnych progów alarmowych monitorowanych parametrów życiowych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66531" w14:textId="0E63861F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DED2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028B30C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2263" w14:textId="77777777" w:rsidR="00B650E2" w:rsidRPr="00D44B0C" w:rsidRDefault="00B650E2" w:rsidP="000924EC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EDC9" w14:textId="4C2E0BFB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rFonts w:eastAsia="Lucida Sans Unicode"/>
                <w:b/>
                <w:sz w:val="22"/>
                <w:szCs w:val="22"/>
              </w:rPr>
              <w:t>Rejestracja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E5E1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4A282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471799D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EEB18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A799" w14:textId="6E0425F9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Ekran kolorowy LCD / TFT o przekątnej min. 8 cali o wysokim kontraście, rozdzielczość min. 800x600 </w:t>
            </w:r>
            <w:proofErr w:type="spellStart"/>
            <w:r w:rsidRPr="00D44B0C">
              <w:rPr>
                <w:sz w:val="22"/>
                <w:szCs w:val="22"/>
              </w:rPr>
              <w:t>pixeli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750C" w14:textId="0B0FB7F3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E0661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3B3DFF6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95C5C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E5AD" w14:textId="54E1F600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Prezentacja na ekranie min. 4 kanałów dynamicznych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FF6CA" w14:textId="7510A018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B6E2A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23F44A0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2B3C3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448B" w14:textId="7A7543FE" w:rsidR="00B650E2" w:rsidRPr="00D44B0C" w:rsidRDefault="00B650E2" w:rsidP="00B52467">
            <w:pPr>
              <w:pStyle w:val="Standard"/>
              <w:widowControl w:val="0"/>
              <w:rPr>
                <w:rFonts w:eastAsia="Lucida Sans Unicode"/>
                <w:b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Wbudowany rejestrator termiczny EKG na papier o szerokości min. 80 mm z możliwością wydruku min. 3 kanałów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2FFB" w14:textId="19DAA91D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6A5D2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50E2" w:rsidRPr="00D44B0C" w14:paraId="04780BC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38591" w14:textId="77777777" w:rsidR="00B650E2" w:rsidRPr="00D44B0C" w:rsidRDefault="00B650E2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F419C" w14:textId="77777777" w:rsidR="00B650E2" w:rsidRPr="00D44B0C" w:rsidRDefault="00B650E2" w:rsidP="00B650E2">
            <w:pPr>
              <w:pStyle w:val="Zawartotabeli"/>
              <w:snapToGrid w:val="0"/>
              <w:spacing w:line="100" w:lineRule="atLeast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Pamięć wewnętrzna oraz możliwość rozbudowy pamięci za pomocą kart SD oraz port USB</w:t>
            </w:r>
          </w:p>
          <w:p w14:paraId="15E7CF90" w14:textId="0A4501A0" w:rsidR="00B650E2" w:rsidRPr="00D44B0C" w:rsidRDefault="00B650E2" w:rsidP="00B650E2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Parametry pamięci wewnętrznej: archiwizacja danych numerycznych i graficznych min. 100 pacjentów lub min. 250 zdarzeń EKG z możliwością transferu danych do komputera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29084" w14:textId="749682B1" w:rsidR="00B650E2" w:rsidRPr="00D44B0C" w:rsidRDefault="001C09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F038D" w14:textId="77777777" w:rsidR="00B650E2" w:rsidRPr="00D44B0C" w:rsidRDefault="00B650E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D44B0C" w14:paraId="03C1873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77777777" w:rsidR="000D3D29" w:rsidRPr="000924EC" w:rsidRDefault="000D3D29" w:rsidP="000924EC">
            <w:pPr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0D3D29" w:rsidRPr="00D44B0C" w:rsidRDefault="000D3D29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4B0C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D44B0C" w14:paraId="02DB80D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0D3D29" w:rsidRPr="00D44B0C" w:rsidRDefault="000D3D29" w:rsidP="000D3D2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0D3D29" w:rsidRPr="00D44B0C" w:rsidRDefault="000D3D29" w:rsidP="00B52467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44C3658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D44B0C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0D3D29" w:rsidRPr="00D44B0C" w14:paraId="17384C9C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D3D29" w:rsidRPr="00D44B0C" w:rsidRDefault="000D3D29" w:rsidP="00A15BD8">
            <w:pPr>
              <w:pStyle w:val="Standard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D3D29" w:rsidRPr="00D44B0C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D44B0C" w14:paraId="48B5FC81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D3D29" w:rsidRPr="00D44B0C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D44B0C" w14:paraId="6CAA13B0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0D3D29" w:rsidRPr="00D44B0C" w:rsidRDefault="000D3D29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0D3D29" w:rsidRPr="00D44B0C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D3D29" w:rsidRPr="00D44B0C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D44B0C" w14:paraId="69748D18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D3D29" w:rsidRPr="00D44B0C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0D3D29" w:rsidRPr="00D44B0C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Przedmiot umowy jest </w:t>
            </w:r>
            <w:r w:rsidRPr="00D44B0C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D44B0C">
              <w:rPr>
                <w:b/>
                <w:sz w:val="22"/>
                <w:szCs w:val="22"/>
              </w:rPr>
              <w:t xml:space="preserve"> </w:t>
            </w:r>
            <w:r w:rsidRPr="00D44B0C">
              <w:rPr>
                <w:sz w:val="22"/>
                <w:szCs w:val="22"/>
              </w:rPr>
              <w:t>w</w:t>
            </w:r>
            <w:r w:rsidRPr="00D44B0C">
              <w:rPr>
                <w:b/>
                <w:sz w:val="22"/>
                <w:szCs w:val="22"/>
              </w:rPr>
              <w:t xml:space="preserve"> </w:t>
            </w:r>
            <w:r w:rsidRPr="00D44B0C">
              <w:rPr>
                <w:sz w:val="22"/>
                <w:szCs w:val="22"/>
              </w:rPr>
              <w:t>rozumieniu</w:t>
            </w:r>
            <w:r w:rsidRPr="00D44B0C">
              <w:rPr>
                <w:b/>
                <w:sz w:val="22"/>
                <w:szCs w:val="22"/>
              </w:rPr>
              <w:t xml:space="preserve"> </w:t>
            </w:r>
            <w:r w:rsidRPr="00D44B0C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D44B0C">
              <w:rPr>
                <w:sz w:val="22"/>
                <w:szCs w:val="22"/>
              </w:rPr>
              <w:t xml:space="preserve"> (Dz.U. 2024 poz. 1620)</w:t>
            </w:r>
            <w:r w:rsidRPr="00D44B0C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</w:t>
            </w:r>
            <w:r w:rsidRPr="00D44B0C">
              <w:rPr>
                <w:bCs/>
                <w:iCs/>
                <w:sz w:val="22"/>
                <w:szCs w:val="22"/>
              </w:rPr>
              <w:lastRenderedPageBreak/>
              <w:t>wyrobów medycznych.</w:t>
            </w:r>
          </w:p>
          <w:p w14:paraId="70B0B91A" w14:textId="0776E868" w:rsidR="000D3D29" w:rsidRPr="00D44B0C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t xml:space="preserve">W przypadku, gdy </w:t>
            </w:r>
            <w:r w:rsidRPr="00D44B0C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D44B0C">
              <w:rPr>
                <w:b/>
                <w:sz w:val="22"/>
                <w:szCs w:val="22"/>
              </w:rPr>
              <w:t xml:space="preserve"> </w:t>
            </w:r>
            <w:r w:rsidRPr="00D44B0C">
              <w:rPr>
                <w:sz w:val="22"/>
                <w:szCs w:val="22"/>
              </w:rPr>
              <w:t xml:space="preserve">nie stanowią wyrobu medycznego w rozumieniu ww. ustawy, </w:t>
            </w:r>
            <w:r w:rsidRPr="00D44B0C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D44B0C">
              <w:rPr>
                <w:sz w:val="22"/>
                <w:szCs w:val="22"/>
              </w:rPr>
              <w:t xml:space="preserve"> wskazując, </w:t>
            </w:r>
            <w:r w:rsidRPr="00D44B0C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D44B0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0D3D29" w:rsidRPr="00D44B0C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D44B0C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5494F472" w:rsidR="000D3D29" w:rsidRPr="00D44B0C" w:rsidRDefault="00127DD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B7217"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D44B0C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D44B0C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D44B0C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D44B0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44B0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44B0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44B0C">
        <w:rPr>
          <w:rFonts w:ascii="Times New Roman" w:eastAsia="Arial Unicode MS" w:hAnsi="Times New Roman" w:cs="Times New Roman"/>
          <w:b/>
          <w:bCs/>
        </w:rPr>
        <w:t>,</w:t>
      </w:r>
      <w:r w:rsidRPr="00D44B0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44B0C">
        <w:rPr>
          <w:rFonts w:ascii="Times New Roman" w:eastAsia="Arial Unicode MS" w:hAnsi="Times New Roman" w:cs="Times New Roman"/>
          <w:b/>
          <w:bCs/>
        </w:rPr>
        <w:t>których</w:t>
      </w:r>
      <w:r w:rsidRPr="00D44B0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44B0C">
        <w:rPr>
          <w:rFonts w:ascii="Times New Roman" w:eastAsia="Arial Unicode MS" w:hAnsi="Times New Roman" w:cs="Times New Roman"/>
          <w:b/>
          <w:bCs/>
        </w:rPr>
        <w:t>przedmiotu zamówienia</w:t>
      </w:r>
      <w:r w:rsidRPr="00D44B0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44B0C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D44B0C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44B0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D44B0C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D44B0C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44B0C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44B0C">
        <w:rPr>
          <w:rFonts w:ascii="Times New Roman" w:hAnsi="Times New Roman" w:cs="Times New Roman"/>
          <w:lang w:eastAsia="zh-CN"/>
        </w:rPr>
        <w:t>…..</w:t>
      </w:r>
      <w:r w:rsidRPr="00D44B0C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D44B0C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D44B0C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44B0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44B0C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44B0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44B0C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44B0C">
        <w:rPr>
          <w:rFonts w:ascii="Times New Roman" w:hAnsi="Times New Roman" w:cs="Times New Roman"/>
          <w:lang w:eastAsia="zh-CN"/>
        </w:rPr>
        <w:t>O</w:t>
      </w:r>
      <w:r w:rsidR="00443BF1" w:rsidRPr="00D44B0C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44B0C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4122F" w14:textId="77777777" w:rsidR="004E1E8D" w:rsidRDefault="004E1E8D" w:rsidP="00FD4247">
      <w:pPr>
        <w:spacing w:after="0" w:line="240" w:lineRule="auto"/>
      </w:pPr>
      <w:r>
        <w:separator/>
      </w:r>
    </w:p>
  </w:endnote>
  <w:endnote w:type="continuationSeparator" w:id="0">
    <w:p w14:paraId="44F031C5" w14:textId="77777777" w:rsidR="004E1E8D" w:rsidRDefault="004E1E8D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27DD7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D9626" w14:textId="77777777" w:rsidR="004E1E8D" w:rsidRDefault="004E1E8D" w:rsidP="00FD4247">
      <w:pPr>
        <w:spacing w:after="0" w:line="240" w:lineRule="auto"/>
      </w:pPr>
      <w:r>
        <w:separator/>
      </w:r>
    </w:p>
  </w:footnote>
  <w:footnote w:type="continuationSeparator" w:id="0">
    <w:p w14:paraId="1432BBDE" w14:textId="77777777" w:rsidR="004E1E8D" w:rsidRDefault="004E1E8D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8333326">
    <w:abstractNumId w:val="4"/>
  </w:num>
  <w:num w:numId="2" w16cid:durableId="481770697">
    <w:abstractNumId w:val="5"/>
  </w:num>
  <w:num w:numId="3" w16cid:durableId="887380460">
    <w:abstractNumId w:val="0"/>
  </w:num>
  <w:num w:numId="4" w16cid:durableId="931595421">
    <w:abstractNumId w:val="1"/>
  </w:num>
  <w:num w:numId="5" w16cid:durableId="1554006240">
    <w:abstractNumId w:val="11"/>
  </w:num>
  <w:num w:numId="6" w16cid:durableId="1637103827">
    <w:abstractNumId w:val="9"/>
  </w:num>
  <w:num w:numId="7" w16cid:durableId="272131234">
    <w:abstractNumId w:val="3"/>
  </w:num>
  <w:num w:numId="8" w16cid:durableId="1841895859">
    <w:abstractNumId w:val="6"/>
  </w:num>
  <w:num w:numId="9" w16cid:durableId="2001731725">
    <w:abstractNumId w:val="12"/>
  </w:num>
  <w:num w:numId="10" w16cid:durableId="1185706964">
    <w:abstractNumId w:val="2"/>
  </w:num>
  <w:num w:numId="11" w16cid:durableId="12840768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971240">
    <w:abstractNumId w:val="7"/>
  </w:num>
  <w:num w:numId="13" w16cid:durableId="600719809">
    <w:abstractNumId w:val="13"/>
  </w:num>
  <w:num w:numId="14" w16cid:durableId="506217805">
    <w:abstractNumId w:val="17"/>
  </w:num>
  <w:num w:numId="15" w16cid:durableId="407726420">
    <w:abstractNumId w:val="10"/>
  </w:num>
  <w:num w:numId="16" w16cid:durableId="998381635">
    <w:abstractNumId w:val="10"/>
    <w:lvlOverride w:ilvl="0">
      <w:startOverride w:val="1"/>
    </w:lvlOverride>
  </w:num>
  <w:num w:numId="17" w16cid:durableId="1247763758">
    <w:abstractNumId w:val="8"/>
  </w:num>
  <w:num w:numId="18" w16cid:durableId="1767338766">
    <w:abstractNumId w:val="14"/>
  </w:num>
  <w:num w:numId="19" w16cid:durableId="14475828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924EC"/>
    <w:rsid w:val="000A1764"/>
    <w:rsid w:val="000B1821"/>
    <w:rsid w:val="000B29B7"/>
    <w:rsid w:val="000C6DF4"/>
    <w:rsid w:val="000D2D49"/>
    <w:rsid w:val="000D3D29"/>
    <w:rsid w:val="000D5F5D"/>
    <w:rsid w:val="00102E49"/>
    <w:rsid w:val="00106BA6"/>
    <w:rsid w:val="00106D0C"/>
    <w:rsid w:val="00114FEC"/>
    <w:rsid w:val="00122E8B"/>
    <w:rsid w:val="001245ED"/>
    <w:rsid w:val="00127DD7"/>
    <w:rsid w:val="00166D2A"/>
    <w:rsid w:val="00170443"/>
    <w:rsid w:val="0017134F"/>
    <w:rsid w:val="00173FE8"/>
    <w:rsid w:val="00176742"/>
    <w:rsid w:val="001803F6"/>
    <w:rsid w:val="001842F6"/>
    <w:rsid w:val="001A1E6A"/>
    <w:rsid w:val="001C09A2"/>
    <w:rsid w:val="001C65F4"/>
    <w:rsid w:val="001D53EF"/>
    <w:rsid w:val="001D5846"/>
    <w:rsid w:val="001E18E4"/>
    <w:rsid w:val="001E260E"/>
    <w:rsid w:val="001E7E37"/>
    <w:rsid w:val="001F35A2"/>
    <w:rsid w:val="001F77E4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1815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233D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4B6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70D"/>
    <w:rsid w:val="004D3973"/>
    <w:rsid w:val="004D74E1"/>
    <w:rsid w:val="004E1E8D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2E1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1B2D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E66BF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2B1A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57505"/>
    <w:rsid w:val="00B63B35"/>
    <w:rsid w:val="00B650E2"/>
    <w:rsid w:val="00B67569"/>
    <w:rsid w:val="00B71925"/>
    <w:rsid w:val="00B7206A"/>
    <w:rsid w:val="00B75847"/>
    <w:rsid w:val="00B82BD1"/>
    <w:rsid w:val="00B858E0"/>
    <w:rsid w:val="00B91468"/>
    <w:rsid w:val="00B952E1"/>
    <w:rsid w:val="00BA02B9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44B0C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12343"/>
    <w:rsid w:val="00E12D46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3244F"/>
    <w:rsid w:val="00F44515"/>
    <w:rsid w:val="00F45D04"/>
    <w:rsid w:val="00F46A8D"/>
    <w:rsid w:val="00F71609"/>
    <w:rsid w:val="00F93BBC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paragraph" w:customStyle="1" w:styleId="Zawartotabeli">
    <w:name w:val="Zawartość tabeli"/>
    <w:basedOn w:val="Normalny"/>
    <w:rsid w:val="00B650E2"/>
    <w:pPr>
      <w:widowControl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31011-0D27-447D-998F-8D8157D9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967</Words>
  <Characters>5807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6</cp:revision>
  <cp:lastPrinted>2026-01-22T09:53:00Z</cp:lastPrinted>
  <dcterms:created xsi:type="dcterms:W3CDTF">2025-12-11T09:58:00Z</dcterms:created>
  <dcterms:modified xsi:type="dcterms:W3CDTF">2026-01-22T09:53:00Z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